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7DA" w:rsidRDefault="003817DA" w:rsidP="003817D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3817DA" w:rsidRDefault="003817DA" w:rsidP="003817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6C12FE56" wp14:editId="2FB41FC8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7DA" w:rsidRDefault="003817DA" w:rsidP="003817D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817DA" w:rsidRDefault="003817DA" w:rsidP="003817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ВОСЬМА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817DA" w:rsidRDefault="003817DA" w:rsidP="003817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817DA" w:rsidRDefault="003817DA" w:rsidP="003817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3817DA" w:rsidRDefault="003817DA" w:rsidP="003817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817DA" w:rsidRDefault="003817DA" w:rsidP="003817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7DA" w:rsidRDefault="003817DA" w:rsidP="003817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___.12.2022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____-38-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817DA" w:rsidRDefault="003817DA" w:rsidP="003817DA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3817DA" w:rsidRDefault="003817DA" w:rsidP="003817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 ФОП Хрокало Валентини Олександрівни</w:t>
      </w:r>
    </w:p>
    <w:p w:rsidR="003817DA" w:rsidRPr="00261B8C" w:rsidRDefault="003817DA" w:rsidP="003817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1</w:t>
      </w:r>
      <w:r w:rsidR="005110A1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від 07.09.2016</w:t>
      </w:r>
    </w:p>
    <w:p w:rsidR="003817DA" w:rsidRDefault="003817DA" w:rsidP="003817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для встановлення тимчасової споруди </w:t>
      </w:r>
    </w:p>
    <w:p w:rsidR="003817DA" w:rsidRDefault="003817DA" w:rsidP="003817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провадження підприємницької діяльності  </w:t>
      </w:r>
    </w:p>
    <w:p w:rsidR="003817DA" w:rsidRPr="00261B8C" w:rsidRDefault="003817DA" w:rsidP="003817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Курортна (навпроти садиби № 25) в селищі Ворзель </w:t>
      </w:r>
    </w:p>
    <w:p w:rsidR="003817DA" w:rsidRDefault="003817DA" w:rsidP="003817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817DA" w:rsidRDefault="003817DA" w:rsidP="00381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Pr="00E530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Хрокало Валентини Олександрівни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продовження договору особистого строкового сервітуту на земельну ділянку площею </w:t>
      </w:r>
      <w:r w:rsidR="005110A1">
        <w:rPr>
          <w:rFonts w:ascii="Times New Roman" w:eastAsia="Calibri" w:hAnsi="Times New Roman" w:cs="Times New Roman"/>
          <w:sz w:val="24"/>
          <w:szCs w:val="24"/>
          <w:lang w:val="uk-UA"/>
        </w:rPr>
        <w:t>57,0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селище Ворзель,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вул. Курортна (навпроти садиби № 25)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110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12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 про встановлення особистого строкового сервітуту на розміщення тимчасових споруд для провадження підприємницької діяльності, дія якого до 26.12.2022,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ької ради від </w:t>
      </w:r>
      <w:r w:rsidR="005110A1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.12.2022 «Про розгляд заяви щодо </w:t>
      </w:r>
      <w:r w:rsidR="005110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розміщення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тимчасової споруди» 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3817DA" w:rsidRPr="00261B8C" w:rsidRDefault="003817DA" w:rsidP="003817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17DA" w:rsidRPr="00261B8C" w:rsidRDefault="003817DA" w:rsidP="003817D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817DA" w:rsidRPr="00261B8C" w:rsidRDefault="003817DA" w:rsidP="003817D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17DA" w:rsidRDefault="003817DA" w:rsidP="003817DA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1</w:t>
      </w:r>
      <w:r w:rsidR="005110A1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встановлення тимчасової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</w:t>
      </w:r>
      <w:r w:rsidRPr="003817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вул. Курортна (навпроти садиби № 25),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ФОП Хрокало Валентиною Олександрівною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110A1" w:rsidRPr="005110A1">
        <w:rPr>
          <w:rFonts w:ascii="Times New Roman" w:eastAsia="Calibri" w:hAnsi="Times New Roman" w:cs="Times New Roman"/>
          <w:sz w:val="24"/>
          <w:szCs w:val="24"/>
          <w:lang w:val="uk-UA"/>
        </w:rPr>
        <w:t>з 26.12.2022 до 15.12.2023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07C3B" w:rsidRPr="00707C3B" w:rsidRDefault="00707C3B" w:rsidP="00707C3B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0" w:name="_GoBack"/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п. 1 «Предмет договору» та п. 3 «Розрахунки по договору» </w:t>
      </w:r>
      <w:r w:rsidRPr="00707C3B">
        <w:rPr>
          <w:rFonts w:ascii="Times New Roman" w:eastAsia="Calibri" w:hAnsi="Times New Roman" w:cs="Times New Roman"/>
          <w:sz w:val="24"/>
          <w:szCs w:val="24"/>
          <w:lang w:val="uk-UA"/>
        </w:rPr>
        <w:t>Договору № 12 від 07.09.2016</w:t>
      </w:r>
    </w:p>
    <w:bookmarkEnd w:id="0"/>
    <w:p w:rsidR="003817DA" w:rsidRPr="00E6456F" w:rsidRDefault="003817DA" w:rsidP="003817DA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1</w:t>
      </w:r>
      <w:r w:rsidR="005110A1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07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817DA" w:rsidRPr="00E6456F" w:rsidRDefault="003817DA" w:rsidP="003817DA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Хрокало Валентині Олександрівні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817DA" w:rsidRDefault="003817DA" w:rsidP="003817DA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</w:p>
    <w:p w:rsidR="003817DA" w:rsidRPr="00E6456F" w:rsidRDefault="003817DA" w:rsidP="003817DA">
      <w:pPr>
        <w:pStyle w:val="a3"/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5110A1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07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9.20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7E0512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817DA" w:rsidRPr="00E6456F" w:rsidRDefault="003817DA" w:rsidP="003817DA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3817DA" w:rsidRPr="00E6456F" w:rsidRDefault="003817DA" w:rsidP="003817DA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3817DA" w:rsidRPr="000E1B36" w:rsidRDefault="003817DA" w:rsidP="003817DA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817DA" w:rsidRPr="00261B8C" w:rsidRDefault="003817DA" w:rsidP="003817DA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17DA" w:rsidRDefault="003817DA" w:rsidP="003817DA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3817DA" w:rsidRDefault="003817DA" w:rsidP="003817D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817DA" w:rsidRPr="00D05F31" w:rsidRDefault="003817DA" w:rsidP="003817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3817DA" w:rsidRDefault="003817DA" w:rsidP="003817DA">
      <w:r w:rsidRPr="00D05F31">
        <w:rPr>
          <w:sz w:val="28"/>
          <w:szCs w:val="28"/>
        </w:rPr>
        <w:tab/>
      </w:r>
    </w:p>
    <w:sectPr w:rsidR="003817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DC2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A0015CF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ADD4BD2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E744739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66B"/>
    <w:rsid w:val="002C6CC8"/>
    <w:rsid w:val="003817DA"/>
    <w:rsid w:val="005110A1"/>
    <w:rsid w:val="007020D1"/>
    <w:rsid w:val="00707C3B"/>
    <w:rsid w:val="007E0512"/>
    <w:rsid w:val="00805F1A"/>
    <w:rsid w:val="008E2C04"/>
    <w:rsid w:val="0093779F"/>
    <w:rsid w:val="00D8466B"/>
    <w:rsid w:val="00E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DFD40"/>
  <w15:chartTrackingRefBased/>
  <w15:docId w15:val="{88C6D3E0-A4E7-47F5-99D0-2689A4F7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7D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7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10A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2022-12-19T13:55:00Z</cp:lastPrinted>
  <dcterms:created xsi:type="dcterms:W3CDTF">2022-12-19T06:52:00Z</dcterms:created>
  <dcterms:modified xsi:type="dcterms:W3CDTF">2022-12-19T13:56:00Z</dcterms:modified>
</cp:coreProperties>
</file>